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418F" w14:textId="4692F581" w:rsidR="00C473A0" w:rsidRPr="00C473A0" w:rsidRDefault="00C473A0" w:rsidP="00C473A0">
      <w:pPr>
        <w:jc w:val="center"/>
        <w:rPr>
          <w:b/>
          <w:bCs/>
          <w:u w:val="single"/>
        </w:rPr>
      </w:pPr>
      <w:r w:rsidRPr="00C473A0">
        <w:rPr>
          <w:b/>
          <w:bCs/>
          <w:u w:val="single"/>
        </w:rPr>
        <w:t>TERMS &amp; CONDITIONS</w:t>
      </w:r>
    </w:p>
    <w:p w14:paraId="3AF0F7C9" w14:textId="53A97667" w:rsidR="00C473A0" w:rsidRPr="00C473A0" w:rsidRDefault="00C473A0" w:rsidP="00C473A0">
      <w:pPr>
        <w:rPr>
          <w:b/>
          <w:bCs/>
        </w:rPr>
      </w:pPr>
      <w:r w:rsidRPr="00C473A0">
        <w:rPr>
          <w:b/>
          <w:bCs/>
        </w:rPr>
        <w:t>PRIVACY POLICY</w:t>
      </w:r>
    </w:p>
    <w:p w14:paraId="495EBC40" w14:textId="01E66BA3" w:rsidR="00C473A0" w:rsidRDefault="00C473A0" w:rsidP="00C473A0">
      <w:r>
        <w:t xml:space="preserve">We care about data privacy and security. Please review our </w:t>
      </w:r>
      <w:hyperlink r:id="rId4" w:history="1">
        <w:r w:rsidR="008D0B83" w:rsidRPr="008D0B83">
          <w:rPr>
            <w:rStyle w:val="Hyperlink"/>
          </w:rPr>
          <w:t>Privacy Policy.</w:t>
        </w:r>
      </w:hyperlink>
      <w:r w:rsidR="008D0B83">
        <w:t xml:space="preserve"> </w:t>
      </w:r>
    </w:p>
    <w:p w14:paraId="5268C21C" w14:textId="77777777" w:rsidR="00C473A0" w:rsidRDefault="00C473A0" w:rsidP="00C473A0"/>
    <w:p w14:paraId="17EB845E" w14:textId="56C647F6" w:rsidR="00C473A0" w:rsidRDefault="00C473A0" w:rsidP="00C473A0">
      <w:r>
        <w:t xml:space="preserve">By using the Site, you agree to be bound by our Privacy Policy, which is incorporated into these Terms of Use. Please be advised the Site is hosted in the United States. 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 Further, we do not knowingly accept, </w:t>
      </w:r>
      <w:r w:rsidR="004373B1">
        <w:t>request,</w:t>
      </w:r>
      <w:r>
        <w:t xml:space="preserve">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4141B59B" w14:textId="77777777" w:rsidR="00C473A0" w:rsidRDefault="00C473A0" w:rsidP="00C473A0"/>
    <w:p w14:paraId="10E0E2A3" w14:textId="77777777" w:rsidR="00C473A0" w:rsidRPr="00C473A0" w:rsidRDefault="00C473A0" w:rsidP="00C473A0">
      <w:pPr>
        <w:rPr>
          <w:b/>
          <w:bCs/>
        </w:rPr>
      </w:pPr>
      <w:r w:rsidRPr="00C473A0">
        <w:rPr>
          <w:b/>
          <w:bCs/>
        </w:rPr>
        <w:t>TERM AND TERMINATION</w:t>
      </w:r>
    </w:p>
    <w:p w14:paraId="1E634D33" w14:textId="77777777" w:rsidR="00C473A0" w:rsidRDefault="00C473A0" w:rsidP="00C473A0">
      <w: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14:paraId="62956A07" w14:textId="77777777" w:rsidR="00C473A0" w:rsidRDefault="00C473A0" w:rsidP="00C473A0"/>
    <w:p w14:paraId="191179D8" w14:textId="3B59276E" w:rsidR="00C473A0" w:rsidRDefault="00C473A0" w:rsidP="00C473A0">
      <w:r>
        <w:t xml:space="preserve">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w:t>
      </w:r>
      <w:r w:rsidR="004373B1">
        <w:t>criminal,</w:t>
      </w:r>
      <w:r>
        <w:t xml:space="preserve"> and injunctive redress.</w:t>
      </w:r>
    </w:p>
    <w:p w14:paraId="4E7C0B24" w14:textId="77777777" w:rsidR="00C473A0" w:rsidRDefault="00C473A0" w:rsidP="00C473A0"/>
    <w:p w14:paraId="07C43C59" w14:textId="77777777" w:rsidR="00C473A0" w:rsidRPr="00C473A0" w:rsidRDefault="00C473A0" w:rsidP="00C473A0">
      <w:pPr>
        <w:rPr>
          <w:b/>
          <w:bCs/>
        </w:rPr>
      </w:pPr>
      <w:r w:rsidRPr="00C473A0">
        <w:rPr>
          <w:b/>
          <w:bCs/>
        </w:rPr>
        <w:t>MODIFICATIONS AND INTERRUPTIONS</w:t>
      </w:r>
    </w:p>
    <w:p w14:paraId="0E4BD4C3" w14:textId="1901A66C" w:rsidR="00C473A0" w:rsidRDefault="00C473A0" w:rsidP="00C473A0">
      <w:r>
        <w:t xml:space="preserve">We reserve the right to change, modify or remove the content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w:t>
      </w:r>
      <w:r w:rsidR="004373B1">
        <w:t>suspension,</w:t>
      </w:r>
      <w:r>
        <w:t xml:space="preserve"> or discontinuance of the Site.</w:t>
      </w:r>
    </w:p>
    <w:p w14:paraId="0E2DF9AF" w14:textId="77777777" w:rsidR="00C473A0" w:rsidRDefault="00C473A0" w:rsidP="00C473A0"/>
    <w:p w14:paraId="14D074EF" w14:textId="65D80608" w:rsidR="00C473A0" w:rsidRDefault="00C473A0" w:rsidP="00C473A0">
      <w:r>
        <w:t xml:space="preserve">We cannot guarantee the Site will </w:t>
      </w:r>
      <w:proofErr w:type="gramStart"/>
      <w:r>
        <w:t>be available at all times</w:t>
      </w:r>
      <w:proofErr w:type="gramEnd"/>
      <w:r>
        <w:t xml:space="preserve">. We may experience hardware, software or other problems or need to perform maintenance related to the Site that may result in interruptions, </w:t>
      </w:r>
      <w:r w:rsidR="004373B1">
        <w:t>delays,</w:t>
      </w:r>
      <w:r>
        <w:t xml:space="preserve"> or errors. We reserve the right to change, revise, update, suspend, </w:t>
      </w:r>
      <w:r w:rsidR="004373B1">
        <w:t>discontinue,</w:t>
      </w:r>
      <w:r>
        <w:t xml:space="preserv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w:t>
      </w:r>
      <w:r w:rsidR="004373B1">
        <w:t>updates,</w:t>
      </w:r>
      <w:r>
        <w:t xml:space="preserve"> or releases in connection therewith.</w:t>
      </w:r>
    </w:p>
    <w:p w14:paraId="1C22BDCF" w14:textId="77777777" w:rsidR="00C473A0" w:rsidRDefault="00C473A0" w:rsidP="00C473A0"/>
    <w:p w14:paraId="7BD85E86" w14:textId="77777777" w:rsidR="00C473A0" w:rsidRPr="00C473A0" w:rsidRDefault="00C473A0" w:rsidP="00C473A0">
      <w:pPr>
        <w:rPr>
          <w:b/>
          <w:bCs/>
        </w:rPr>
      </w:pPr>
      <w:r w:rsidRPr="00C473A0">
        <w:rPr>
          <w:b/>
          <w:bCs/>
        </w:rPr>
        <w:t>GOVERNING LAW</w:t>
      </w:r>
    </w:p>
    <w:p w14:paraId="36AF40F4" w14:textId="49367F83" w:rsidR="00C473A0" w:rsidRDefault="00C473A0" w:rsidP="00C473A0">
      <w:r>
        <w:t xml:space="preserve">These Terms of Use and your use of the Site are governed by and construed in accordance with the laws of the state of </w:t>
      </w:r>
      <w:r w:rsidR="00367F00">
        <w:t>Texas</w:t>
      </w:r>
      <w:r>
        <w:t xml:space="preserve"> applicable to agreements made and to be entirely performed within the state of </w:t>
      </w:r>
      <w:r w:rsidR="00367F00">
        <w:t>Texas</w:t>
      </w:r>
      <w:r>
        <w:t xml:space="preserve"> without regard to its conflict of law principles.</w:t>
      </w:r>
    </w:p>
    <w:p w14:paraId="7C5B974B" w14:textId="77777777" w:rsidR="00C473A0" w:rsidRDefault="00C473A0" w:rsidP="00C473A0"/>
    <w:p w14:paraId="60C82376" w14:textId="77777777" w:rsidR="00C473A0" w:rsidRPr="00C473A0" w:rsidRDefault="00C473A0" w:rsidP="00C473A0">
      <w:pPr>
        <w:rPr>
          <w:b/>
          <w:bCs/>
        </w:rPr>
      </w:pPr>
      <w:r w:rsidRPr="00C473A0">
        <w:rPr>
          <w:b/>
          <w:bCs/>
        </w:rPr>
        <w:t>DISPUTE RESOLUTION</w:t>
      </w:r>
    </w:p>
    <w:p w14:paraId="79055296" w14:textId="77777777" w:rsidR="00C473A0" w:rsidRPr="00C473A0" w:rsidRDefault="00C473A0" w:rsidP="00C473A0">
      <w:pPr>
        <w:rPr>
          <w:b/>
          <w:bCs/>
        </w:rPr>
      </w:pPr>
      <w:r w:rsidRPr="00C473A0">
        <w:rPr>
          <w:b/>
          <w:bCs/>
        </w:rPr>
        <w:t>BINDING ARBITRATION</w:t>
      </w:r>
    </w:p>
    <w:p w14:paraId="5C3E33D6" w14:textId="6FAAF4E9" w:rsidR="00C473A0" w:rsidRDefault="00C473A0" w:rsidP="00C473A0">
      <w: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w:t>
      </w:r>
      <w:proofErr w:type="gramStart"/>
      <w:r>
        <w:t>make a decision</w:t>
      </w:r>
      <w:proofErr w:type="gramEnd"/>
      <w:r>
        <w:t xml:space="preserve"> in </w:t>
      </w:r>
      <w:r w:rsidR="004373B1">
        <w:t>writing but</w:t>
      </w:r>
      <w: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w:t>
      </w:r>
      <w:r w:rsidR="006042E0">
        <w:t>Austin, TX, USA</w:t>
      </w:r>
      <w:r>
        <w:t xml:space="preserve">. Except as otherwise provided herein, the Parties may litigate in court to compel arbitration, stay proceedings pending arbitration or to confirm, modify, </w:t>
      </w:r>
      <w:r w:rsidR="004373B1">
        <w:t>vacate,</w:t>
      </w:r>
      <w:r>
        <w:t xml:space="preserve"> or enter judgment on the award entered by the arbitrator.</w:t>
      </w:r>
    </w:p>
    <w:p w14:paraId="59576F95" w14:textId="77777777" w:rsidR="00C473A0" w:rsidRDefault="00C473A0" w:rsidP="00C473A0"/>
    <w:p w14:paraId="0A6094FA" w14:textId="600930FD" w:rsidR="00C473A0" w:rsidRDefault="00C473A0" w:rsidP="00C473A0">
      <w:r>
        <w:t xml:space="preserve">If for any reason, a Dispute proceeds in court rather than arbitration, the Dispute shall be commenced or prosecuted in the state and federal courts located in </w:t>
      </w:r>
      <w:r w:rsidR="006042E0">
        <w:t>Austin, TX, USA</w:t>
      </w:r>
      <w:r>
        <w:t xml:space="preserve"> and the Parties hereby consent to, and waive all defenses of lack of personal jurisdiction, and forum non </w:t>
      </w:r>
      <w:r w:rsidR="00FB6105">
        <w:t>convenience</w:t>
      </w:r>
      <w:r>
        <w:t xml:space="preserve"> with respect to venue and jurisdiction in such state and federal courts. Application of the United Nations Convention on </w:t>
      </w:r>
      <w:r>
        <w:lastRenderedPageBreak/>
        <w:t xml:space="preserve">Contracts for the International Sale of Goods and </w:t>
      </w:r>
      <w:r w:rsidR="004373B1">
        <w:t>T</w:t>
      </w:r>
      <w:r>
        <w:t>he Uniform Computer Information Transaction Act (UCITA) are excluded from these Terms of Use.</w:t>
      </w:r>
    </w:p>
    <w:p w14:paraId="363FF93D" w14:textId="77777777" w:rsidR="00C473A0" w:rsidRDefault="00C473A0" w:rsidP="00C473A0"/>
    <w:p w14:paraId="4F495866" w14:textId="77777777" w:rsidR="00C473A0" w:rsidRDefault="00C473A0" w:rsidP="00C473A0">
      <w: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4BD12695" w14:textId="77777777" w:rsidR="00C473A0" w:rsidRDefault="00C473A0" w:rsidP="00C473A0"/>
    <w:p w14:paraId="31C200B1" w14:textId="77777777" w:rsidR="00C473A0" w:rsidRPr="00C473A0" w:rsidRDefault="00C473A0" w:rsidP="00C473A0">
      <w:pPr>
        <w:rPr>
          <w:b/>
          <w:bCs/>
        </w:rPr>
      </w:pPr>
      <w:r w:rsidRPr="00C473A0">
        <w:rPr>
          <w:b/>
          <w:bCs/>
        </w:rPr>
        <w:t>RESTRICTIONS</w:t>
      </w:r>
    </w:p>
    <w:p w14:paraId="7AA1429D" w14:textId="77777777" w:rsidR="00C473A0" w:rsidRDefault="00C473A0" w:rsidP="00C473A0">
      <w: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178589B5" w14:textId="77777777" w:rsidR="00C473A0" w:rsidRDefault="00C473A0" w:rsidP="00C473A0"/>
    <w:p w14:paraId="7900A437" w14:textId="77777777" w:rsidR="00C473A0" w:rsidRPr="00C473A0" w:rsidRDefault="00C473A0" w:rsidP="00C473A0">
      <w:pPr>
        <w:rPr>
          <w:b/>
          <w:bCs/>
        </w:rPr>
      </w:pPr>
      <w:r w:rsidRPr="00C473A0">
        <w:rPr>
          <w:b/>
          <w:bCs/>
        </w:rPr>
        <w:t>EXCEPTIONS TO ARBITRATION</w:t>
      </w:r>
    </w:p>
    <w:p w14:paraId="28A8CC6A" w14:textId="77777777" w:rsidR="00C473A0" w:rsidRDefault="00C473A0" w:rsidP="00C473A0">
      <w:r>
        <w:t>The 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6EB6D0DA" w14:textId="77777777" w:rsidR="00C473A0" w:rsidRDefault="00C473A0" w:rsidP="00C473A0"/>
    <w:p w14:paraId="76772CEF" w14:textId="77777777" w:rsidR="00C473A0" w:rsidRPr="00C473A0" w:rsidRDefault="00C473A0" w:rsidP="00C473A0">
      <w:pPr>
        <w:rPr>
          <w:b/>
          <w:bCs/>
        </w:rPr>
      </w:pPr>
      <w:r w:rsidRPr="00C473A0">
        <w:rPr>
          <w:b/>
          <w:bCs/>
        </w:rPr>
        <w:t>CORRECTIONS</w:t>
      </w:r>
    </w:p>
    <w:p w14:paraId="5503C2D6" w14:textId="119A24D6" w:rsidR="00C473A0" w:rsidRDefault="00C473A0" w:rsidP="00C473A0">
      <w:r>
        <w:t xml:space="preserve">There may be information on the Site that contains typographical errors, </w:t>
      </w:r>
      <w:r w:rsidR="004373B1">
        <w:t>inaccuracies,</w:t>
      </w:r>
      <w:r>
        <w:t xml:space="preserve"> or omissions, including descriptions, pricing, </w:t>
      </w:r>
      <w:r w:rsidR="004373B1">
        <w:t>availability,</w:t>
      </w:r>
      <w:r>
        <w:t xml:space="preserve"> and various other information. We reserve the right to correct any errors, </w:t>
      </w:r>
      <w:r w:rsidR="004373B1">
        <w:t>inaccuracies,</w:t>
      </w:r>
      <w:r>
        <w:t xml:space="preserve"> or omissions and to change or update the information on the Site at any time, without prior notice.</w:t>
      </w:r>
    </w:p>
    <w:p w14:paraId="0C5668E2" w14:textId="77777777" w:rsidR="00C473A0" w:rsidRDefault="00C473A0" w:rsidP="00C473A0"/>
    <w:p w14:paraId="6A02511C" w14:textId="77777777" w:rsidR="00C473A0" w:rsidRPr="00C473A0" w:rsidRDefault="00C473A0" w:rsidP="00C473A0">
      <w:pPr>
        <w:rPr>
          <w:b/>
          <w:bCs/>
        </w:rPr>
      </w:pPr>
      <w:r w:rsidRPr="00C473A0">
        <w:rPr>
          <w:b/>
          <w:bCs/>
        </w:rPr>
        <w:t>DISCLAIMER</w:t>
      </w:r>
    </w:p>
    <w:p w14:paraId="75EE830C" w14:textId="77777777" w:rsidR="00C473A0" w:rsidRDefault="00C473A0" w:rsidP="00C473A0">
      <w:r>
        <w:t xml:space="preserve">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w:t>
      </w:r>
      <w:r>
        <w:lastRenderedPageBreak/>
        <w:t>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5A26686E" w14:textId="77777777" w:rsidR="00C473A0" w:rsidRDefault="00C473A0" w:rsidP="00C473A0"/>
    <w:p w14:paraId="0E813495" w14:textId="77777777" w:rsidR="00C473A0" w:rsidRPr="00C473A0" w:rsidRDefault="00C473A0" w:rsidP="00C473A0">
      <w:pPr>
        <w:rPr>
          <w:b/>
          <w:bCs/>
        </w:rPr>
      </w:pPr>
      <w:r w:rsidRPr="00C473A0">
        <w:rPr>
          <w:b/>
          <w:bCs/>
        </w:rPr>
        <w:t>LIMITATIONS OF LIABILITY</w:t>
      </w:r>
    </w:p>
    <w:p w14:paraId="0DCAEBD5" w14:textId="77777777" w:rsidR="00C473A0" w:rsidRDefault="00C473A0" w:rsidP="00C473A0">
      <w: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OR __________. CERTAIN STATE LAWS DO NOT ALLOW LIMITATIONS ON IMPLIED WARRANTIES OR THE EXCLUSION OR LIMITATION OF CERTAIN DAMAGES. IF THESE LAWS APPLY TO YOU, SOME OR ALL OF THE ABOVE DISCLAIMERS OR LIMITATIONS MAY NOT APPLY TO YOU, AND YOU MAY HAVE ADDITIONAL RIGHTS.</w:t>
      </w:r>
    </w:p>
    <w:p w14:paraId="21DADE3D" w14:textId="1C253A21" w:rsidR="00C473A0" w:rsidRDefault="00C473A0" w:rsidP="00C473A0"/>
    <w:p w14:paraId="648C8B59" w14:textId="77777777" w:rsidR="00C473A0" w:rsidRPr="00C473A0" w:rsidRDefault="00C473A0" w:rsidP="00C473A0">
      <w:pPr>
        <w:rPr>
          <w:b/>
          <w:bCs/>
        </w:rPr>
      </w:pPr>
      <w:r w:rsidRPr="00C473A0">
        <w:rPr>
          <w:b/>
          <w:bCs/>
        </w:rPr>
        <w:t>INDEMNIFICATION</w:t>
      </w:r>
    </w:p>
    <w:p w14:paraId="7ECAB037" w14:textId="77777777" w:rsidR="00C473A0" w:rsidRDefault="00C473A0" w:rsidP="00C473A0">
      <w: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w:t>
      </w:r>
      <w:r>
        <w:lastRenderedPageBreak/>
        <w:t>reasonable efforts to notify you of any such claim, action, or proceeding which is subject to this indemnification upon becoming aware of it.</w:t>
      </w:r>
    </w:p>
    <w:p w14:paraId="40D73AD9" w14:textId="77777777" w:rsidR="00C473A0" w:rsidRDefault="00C473A0" w:rsidP="00C473A0"/>
    <w:p w14:paraId="1BF95CE4" w14:textId="77777777" w:rsidR="00C473A0" w:rsidRPr="00C473A0" w:rsidRDefault="00C473A0" w:rsidP="00C473A0">
      <w:pPr>
        <w:rPr>
          <w:b/>
          <w:bCs/>
        </w:rPr>
      </w:pPr>
      <w:r w:rsidRPr="00C473A0">
        <w:rPr>
          <w:b/>
          <w:bCs/>
        </w:rPr>
        <w:t>USER DATA</w:t>
      </w:r>
    </w:p>
    <w:p w14:paraId="486D6A4C" w14:textId="77777777" w:rsidR="00C473A0" w:rsidRDefault="00C473A0" w:rsidP="00C473A0">
      <w: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2893CCCA" w14:textId="77777777" w:rsidR="00C473A0" w:rsidRDefault="00C473A0" w:rsidP="00C473A0"/>
    <w:p w14:paraId="4924196E" w14:textId="77777777" w:rsidR="00C473A0" w:rsidRPr="00C473A0" w:rsidRDefault="00C473A0" w:rsidP="00C473A0">
      <w:pPr>
        <w:rPr>
          <w:b/>
          <w:bCs/>
        </w:rPr>
      </w:pPr>
      <w:r w:rsidRPr="00C473A0">
        <w:rPr>
          <w:b/>
          <w:bCs/>
        </w:rPr>
        <w:t>ELECTRONIC COMMUNICATIONS, TRANSACTIONS, AND SIGNATURES</w:t>
      </w:r>
    </w:p>
    <w:p w14:paraId="08F065B5" w14:textId="77777777" w:rsidR="00C473A0" w:rsidRDefault="00C473A0" w:rsidP="00C473A0">
      <w: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097A94F1" w14:textId="77777777" w:rsidR="00C473A0" w:rsidRDefault="00C473A0" w:rsidP="00C473A0"/>
    <w:p w14:paraId="3EB0A044" w14:textId="0636A17A" w:rsidR="00C473A0" w:rsidRPr="004373B1" w:rsidRDefault="00367F00" w:rsidP="00C473A0">
      <w:pPr>
        <w:rPr>
          <w:b/>
          <w:bCs/>
        </w:rPr>
      </w:pPr>
      <w:r>
        <w:rPr>
          <w:b/>
          <w:bCs/>
        </w:rPr>
        <w:t>TEXAS</w:t>
      </w:r>
      <w:r w:rsidR="00C473A0" w:rsidRPr="004373B1">
        <w:rPr>
          <w:b/>
          <w:bCs/>
        </w:rPr>
        <w:t xml:space="preserve"> USERS AND RESIDENTS</w:t>
      </w:r>
    </w:p>
    <w:p w14:paraId="19012BD2" w14:textId="5E7FFEAE" w:rsidR="00C473A0" w:rsidRDefault="00C473A0" w:rsidP="00C473A0">
      <w:r>
        <w:t>If any complaint with us is not satisfactorily resolved, you can contact the</w:t>
      </w:r>
      <w:r w:rsidR="00814512">
        <w:t xml:space="preserve"> Texas </w:t>
      </w:r>
      <w:r w:rsidR="008232AA">
        <w:t>Attorney General</w:t>
      </w:r>
      <w:r w:rsidR="00814512">
        <w:t>’</w:t>
      </w:r>
      <w:r w:rsidR="008232AA">
        <w:t xml:space="preserve">s Office </w:t>
      </w:r>
      <w:r w:rsidR="00814512">
        <w:t>Consu</w:t>
      </w:r>
      <w:r w:rsidR="00272D24">
        <w:t xml:space="preserve">mer Protection, </w:t>
      </w:r>
      <w:r w:rsidR="0078444A" w:rsidRPr="0078444A">
        <w:t xml:space="preserve">please file a complaint </w:t>
      </w:r>
      <w:hyperlink r:id="rId5" w:history="1">
        <w:r w:rsidR="0078444A" w:rsidRPr="00826C94">
          <w:rPr>
            <w:rStyle w:val="Hyperlink"/>
          </w:rPr>
          <w:t>online</w:t>
        </w:r>
      </w:hyperlink>
      <w:r w:rsidR="0078444A" w:rsidRPr="0078444A">
        <w:t xml:space="preserve"> or call our Consumer Protection Hotline at</w:t>
      </w:r>
      <w:r w:rsidR="00826C94">
        <w:t xml:space="preserve">   </w:t>
      </w:r>
      <w:r w:rsidR="0078444A" w:rsidRPr="0078444A">
        <w:t xml:space="preserve"> 1-800-621-0508.</w:t>
      </w:r>
    </w:p>
    <w:p w14:paraId="5CFAC5F8" w14:textId="77777777" w:rsidR="00C473A0" w:rsidRDefault="00C473A0" w:rsidP="00C473A0"/>
    <w:p w14:paraId="1B899B28" w14:textId="77777777" w:rsidR="00C473A0" w:rsidRPr="004373B1" w:rsidRDefault="00C473A0" w:rsidP="00C473A0">
      <w:pPr>
        <w:rPr>
          <w:b/>
          <w:bCs/>
        </w:rPr>
      </w:pPr>
      <w:r w:rsidRPr="004373B1">
        <w:rPr>
          <w:b/>
          <w:bCs/>
        </w:rPr>
        <w:t>MISCELLANEOUS</w:t>
      </w:r>
    </w:p>
    <w:p w14:paraId="0911FBC4" w14:textId="03C27D72" w:rsidR="00C473A0" w:rsidRDefault="00C473A0" w:rsidP="00C473A0">
      <w: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w:t>
      </w:r>
      <w:r w:rsidR="004373B1">
        <w:lastRenderedPageBreak/>
        <w:t>employment,</w:t>
      </w:r>
      <w:r>
        <w:t xml:space="preserve"> or agency relationship created between you and us as a result of these Terms of Use or use of the Site. You agree that these Terms of Use will not be construed against us by virtue of having drafted them. You hereby waive </w:t>
      </w:r>
      <w:proofErr w:type="gramStart"/>
      <w:r>
        <w:t>any and all</w:t>
      </w:r>
      <w:proofErr w:type="gramEnd"/>
      <w:r>
        <w:t xml:space="preserve"> defenses you may have based on the electronic form of these Terms of Use and the lack of signing by the parties hereto to execute these Terms of Use.</w:t>
      </w:r>
    </w:p>
    <w:p w14:paraId="11F44474" w14:textId="77777777" w:rsidR="00C473A0" w:rsidRDefault="00C473A0" w:rsidP="00C473A0"/>
    <w:p w14:paraId="62F2DD19" w14:textId="77777777" w:rsidR="00C473A0" w:rsidRPr="004373B1" w:rsidRDefault="00C473A0" w:rsidP="00C473A0">
      <w:pPr>
        <w:rPr>
          <w:b/>
          <w:bCs/>
        </w:rPr>
      </w:pPr>
      <w:r w:rsidRPr="004373B1">
        <w:rPr>
          <w:b/>
          <w:bCs/>
        </w:rPr>
        <w:t>CONTACT US</w:t>
      </w:r>
    </w:p>
    <w:p w14:paraId="7A3C3FC2" w14:textId="1FE012B0" w:rsidR="00FE17F9" w:rsidRDefault="00C473A0" w:rsidP="00C473A0">
      <w:proofErr w:type="gramStart"/>
      <w:r>
        <w:t>In order to</w:t>
      </w:r>
      <w:proofErr w:type="gramEnd"/>
      <w:r>
        <w:t xml:space="preserve"> resolve a complaint regarding the Site or to receive further information regarding use of the Site, please contact us at:</w:t>
      </w:r>
    </w:p>
    <w:p w14:paraId="17BE678F" w14:textId="203495B6" w:rsidR="004373B1" w:rsidRPr="00483E85" w:rsidRDefault="004373B1" w:rsidP="006042E0">
      <w:pPr>
        <w:spacing w:after="0" w:line="240" w:lineRule="auto"/>
        <w:rPr>
          <w:b/>
          <w:bCs/>
        </w:rPr>
      </w:pPr>
      <w:r w:rsidRPr="00483E85">
        <w:rPr>
          <w:b/>
          <w:bCs/>
        </w:rPr>
        <w:t>Gencor</w:t>
      </w:r>
      <w:r w:rsidR="005E3E52" w:rsidRPr="00483E85">
        <w:rPr>
          <w:b/>
          <w:bCs/>
        </w:rPr>
        <w:t>/</w:t>
      </w:r>
      <w:r w:rsidRPr="00483E85">
        <w:rPr>
          <w:b/>
          <w:bCs/>
        </w:rPr>
        <w:t>GE Nutrients, Inc.</w:t>
      </w:r>
    </w:p>
    <w:p w14:paraId="2D0C082E" w14:textId="77777777" w:rsidR="006042E0" w:rsidRDefault="006042E0" w:rsidP="006042E0">
      <w:pPr>
        <w:spacing w:after="0" w:line="240" w:lineRule="auto"/>
      </w:pPr>
      <w:r w:rsidRPr="006042E0">
        <w:t>7801 North Lamar Boulevard Suite E210</w:t>
      </w:r>
    </w:p>
    <w:p w14:paraId="51738ECF" w14:textId="24C4CD7D" w:rsidR="009B7EC3" w:rsidRDefault="009B7EC3" w:rsidP="006042E0">
      <w:pPr>
        <w:spacing w:after="0" w:line="240" w:lineRule="auto"/>
      </w:pPr>
      <w:r>
        <w:t>Austin, TX 78746</w:t>
      </w:r>
    </w:p>
    <w:p w14:paraId="543A145D" w14:textId="4C5419EE" w:rsidR="004373B1" w:rsidRPr="004373B1" w:rsidRDefault="004373B1" w:rsidP="006042E0">
      <w:pPr>
        <w:spacing w:after="0" w:line="240" w:lineRule="auto"/>
        <w:rPr>
          <w:lang w:val="es-ES"/>
        </w:rPr>
      </w:pPr>
      <w:proofErr w:type="spellStart"/>
      <w:r w:rsidRPr="004373B1">
        <w:rPr>
          <w:lang w:val="es-ES"/>
        </w:rPr>
        <w:t>Phone</w:t>
      </w:r>
      <w:proofErr w:type="spellEnd"/>
      <w:r w:rsidRPr="004373B1">
        <w:rPr>
          <w:lang w:val="es-ES"/>
        </w:rPr>
        <w:t xml:space="preserve">: +1 949-502-5760 </w:t>
      </w:r>
    </w:p>
    <w:p w14:paraId="26DF18D0" w14:textId="262F2CC0" w:rsidR="004373B1" w:rsidRDefault="004373B1" w:rsidP="006042E0">
      <w:pPr>
        <w:spacing w:after="0" w:line="240" w:lineRule="auto"/>
        <w:rPr>
          <w:lang w:val="es-ES"/>
        </w:rPr>
      </w:pPr>
      <w:r>
        <w:rPr>
          <w:lang w:val="es-ES"/>
        </w:rPr>
        <w:t xml:space="preserve">Email: </w:t>
      </w:r>
      <w:hyperlink r:id="rId6" w:history="1">
        <w:r w:rsidRPr="00A954F7">
          <w:rPr>
            <w:rStyle w:val="Hyperlink"/>
            <w:lang w:val="es-ES"/>
          </w:rPr>
          <w:t>info@gencorpacific.com</w:t>
        </w:r>
      </w:hyperlink>
    </w:p>
    <w:sectPr w:rsidR="0043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A0"/>
    <w:rsid w:val="00272D24"/>
    <w:rsid w:val="00367F00"/>
    <w:rsid w:val="004373B1"/>
    <w:rsid w:val="00483E85"/>
    <w:rsid w:val="005E3E52"/>
    <w:rsid w:val="006042E0"/>
    <w:rsid w:val="0078444A"/>
    <w:rsid w:val="00813DEC"/>
    <w:rsid w:val="00814512"/>
    <w:rsid w:val="008232AA"/>
    <w:rsid w:val="00826C94"/>
    <w:rsid w:val="008D0B83"/>
    <w:rsid w:val="009051B8"/>
    <w:rsid w:val="009575D3"/>
    <w:rsid w:val="009B7EC3"/>
    <w:rsid w:val="00B42EAC"/>
    <w:rsid w:val="00C473A0"/>
    <w:rsid w:val="00FB6105"/>
    <w:rsid w:val="00FE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D98B"/>
  <w15:chartTrackingRefBased/>
  <w15:docId w15:val="{E09B6A1D-2561-4091-B8DB-7DFB03A3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3B1"/>
    <w:rPr>
      <w:color w:val="0563C1" w:themeColor="hyperlink"/>
      <w:u w:val="single"/>
    </w:rPr>
  </w:style>
  <w:style w:type="character" w:styleId="UnresolvedMention">
    <w:name w:val="Unresolved Mention"/>
    <w:basedOn w:val="DefaultParagraphFont"/>
    <w:uiPriority w:val="99"/>
    <w:semiHidden/>
    <w:unhideWhenUsed/>
    <w:rsid w:val="004373B1"/>
    <w:rPr>
      <w:color w:val="605E5C"/>
      <w:shd w:val="clear" w:color="auto" w:fill="E1DFDD"/>
    </w:rPr>
  </w:style>
  <w:style w:type="character" w:styleId="FollowedHyperlink">
    <w:name w:val="FollowedHyperlink"/>
    <w:basedOn w:val="DefaultParagraphFont"/>
    <w:uiPriority w:val="99"/>
    <w:semiHidden/>
    <w:unhideWhenUsed/>
    <w:rsid w:val="008D0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ncorpacific.com" TargetMode="External"/><Relationship Id="rId5" Type="http://schemas.openxmlformats.org/officeDocument/2006/relationships/hyperlink" Target="http://txoag.force.com/CPDOnlineForm" TargetMode="External"/><Relationship Id="rId4" Type="http://schemas.openxmlformats.org/officeDocument/2006/relationships/hyperlink" Target="https://www.gencorpacific.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McNamara</dc:creator>
  <cp:keywords/>
  <dc:description/>
  <cp:lastModifiedBy>Maggie McNamara</cp:lastModifiedBy>
  <cp:revision>2</cp:revision>
  <dcterms:created xsi:type="dcterms:W3CDTF">2023-03-27T14:42:00Z</dcterms:created>
  <dcterms:modified xsi:type="dcterms:W3CDTF">2023-03-27T14:42:00Z</dcterms:modified>
</cp:coreProperties>
</file>